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DE61D" w14:textId="7AE31AC5" w:rsidR="0003212E" w:rsidRDefault="00972D21" w:rsidP="00972D21">
      <w:pPr>
        <w:pStyle w:val="Heading1"/>
      </w:pPr>
      <w:r>
        <w:t>Average waiting times</w:t>
      </w:r>
    </w:p>
    <w:p w14:paraId="7586EB07" w14:textId="44CABCEB" w:rsidR="00972D21" w:rsidRDefault="00972D21" w:rsidP="00972D21">
      <w:r>
        <w:rPr>
          <w:noProof/>
        </w:rPr>
        <w:drawing>
          <wp:inline distT="0" distB="0" distL="0" distR="0" wp14:anchorId="64110142" wp14:editId="32AAAD8D">
            <wp:extent cx="3460750" cy="1256488"/>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94084" cy="1268590"/>
                    </a:xfrm>
                    <a:prstGeom prst="rect">
                      <a:avLst/>
                    </a:prstGeom>
                  </pic:spPr>
                </pic:pic>
              </a:graphicData>
            </a:graphic>
          </wp:inline>
        </w:drawing>
      </w:r>
    </w:p>
    <w:p w14:paraId="30BE4B27" w14:textId="1AC693E8" w:rsidR="00972D21" w:rsidRDefault="00972D21" w:rsidP="00972D21">
      <w:r>
        <w:rPr>
          <w:noProof/>
        </w:rPr>
        <w:drawing>
          <wp:inline distT="0" distB="0" distL="0" distR="0" wp14:anchorId="5DAEDC36" wp14:editId="69FC0021">
            <wp:extent cx="2425700" cy="285269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1486" cy="2859497"/>
                    </a:xfrm>
                    <a:prstGeom prst="rect">
                      <a:avLst/>
                    </a:prstGeom>
                  </pic:spPr>
                </pic:pic>
              </a:graphicData>
            </a:graphic>
          </wp:inline>
        </w:drawing>
      </w:r>
    </w:p>
    <w:p w14:paraId="4F24E9D9" w14:textId="3F357098" w:rsidR="00972D21" w:rsidRDefault="00972D21" w:rsidP="00972D21">
      <w:r>
        <w:rPr>
          <w:noProof/>
        </w:rPr>
        <w:drawing>
          <wp:inline distT="0" distB="0" distL="0" distR="0" wp14:anchorId="002D3CE8" wp14:editId="7F0F2660">
            <wp:extent cx="2981770" cy="1009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2684" cy="1023504"/>
                    </a:xfrm>
                    <a:prstGeom prst="rect">
                      <a:avLst/>
                    </a:prstGeom>
                  </pic:spPr>
                </pic:pic>
              </a:graphicData>
            </a:graphic>
          </wp:inline>
        </w:drawing>
      </w:r>
    </w:p>
    <w:p w14:paraId="7ECA625D" w14:textId="397BA4EF" w:rsidR="00972D21" w:rsidRDefault="00972D21" w:rsidP="00972D21"/>
    <w:p w14:paraId="45CB4442" w14:textId="3B209EAF" w:rsidR="006F1660" w:rsidRDefault="00972D21" w:rsidP="00972D21">
      <w:r>
        <w:rPr>
          <w:noProof/>
        </w:rPr>
        <w:drawing>
          <wp:inline distT="0" distB="0" distL="0" distR="0" wp14:anchorId="35316A50" wp14:editId="68E167CD">
            <wp:extent cx="2981325" cy="14541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16372" cy="1471198"/>
                    </a:xfrm>
                    <a:prstGeom prst="rect">
                      <a:avLst/>
                    </a:prstGeom>
                  </pic:spPr>
                </pic:pic>
              </a:graphicData>
            </a:graphic>
          </wp:inline>
        </w:drawing>
      </w:r>
    </w:p>
    <w:p w14:paraId="68F4EC69" w14:textId="256DF448" w:rsidR="006F1660" w:rsidRDefault="006F1660" w:rsidP="00972D21"/>
    <w:p w14:paraId="69D93EA7" w14:textId="4E45841A" w:rsidR="006F1660" w:rsidRDefault="006F1660" w:rsidP="00972D21"/>
    <w:p w14:paraId="5BE9C7D0" w14:textId="32A365C2" w:rsidR="006F1660" w:rsidRDefault="006F1660" w:rsidP="00972D21"/>
    <w:p w14:paraId="304C97AC" w14:textId="2AB44396" w:rsidR="00972D21" w:rsidRDefault="00972D21" w:rsidP="00972D21">
      <w:pPr>
        <w:rPr>
          <w:noProof/>
        </w:rPr>
      </w:pPr>
      <w:r>
        <w:t>Go to the new Average Waiting Time tab and select the period you wish to see</w:t>
      </w:r>
      <w:r w:rsidR="00485A7E">
        <w:t xml:space="preserve"> e.g. 1 Year,</w:t>
      </w:r>
      <w:r>
        <w:t xml:space="preserve"> then click </w:t>
      </w:r>
      <w:r>
        <w:rPr>
          <w:noProof/>
        </w:rPr>
        <w:t>Search</w:t>
      </w:r>
    </w:p>
    <w:p w14:paraId="3832AFE2" w14:textId="03401FEC" w:rsidR="00972D21" w:rsidRDefault="00972D21" w:rsidP="00972D21">
      <w:pPr>
        <w:rPr>
          <w:noProof/>
        </w:rPr>
      </w:pPr>
    </w:p>
    <w:p w14:paraId="4E155BB4" w14:textId="246BE05C" w:rsidR="00972D21" w:rsidRDefault="00972D21" w:rsidP="00972D21">
      <w:pPr>
        <w:rPr>
          <w:noProof/>
        </w:rPr>
      </w:pPr>
    </w:p>
    <w:p w14:paraId="598AFD57" w14:textId="77777777" w:rsidR="00972D21" w:rsidRDefault="00972D21" w:rsidP="00972D21">
      <w:pPr>
        <w:rPr>
          <w:noProof/>
        </w:rPr>
      </w:pPr>
    </w:p>
    <w:p w14:paraId="56C3C624" w14:textId="4425DD3A" w:rsidR="00972D21" w:rsidRDefault="00972D21" w:rsidP="00972D21">
      <w:pPr>
        <w:rPr>
          <w:noProof/>
        </w:rPr>
      </w:pPr>
      <w:r>
        <w:rPr>
          <w:noProof/>
        </w:rPr>
        <w:t>The map is reprenstative of Bristol and some areas are grouped together as they are small. Click on any hexagon that you are interested in to see more information about the recent lets in that area.</w:t>
      </w:r>
    </w:p>
    <w:p w14:paraId="7BA4E61D" w14:textId="001CE3E5" w:rsidR="00972D21" w:rsidRDefault="00972D21" w:rsidP="00972D21">
      <w:pPr>
        <w:rPr>
          <w:noProof/>
        </w:rPr>
      </w:pPr>
    </w:p>
    <w:p w14:paraId="6F5F7752" w14:textId="3C71684C" w:rsidR="00972D21" w:rsidRDefault="00972D21" w:rsidP="00972D21">
      <w:pPr>
        <w:rPr>
          <w:noProof/>
        </w:rPr>
      </w:pPr>
    </w:p>
    <w:p w14:paraId="0DC00AAD" w14:textId="1B6647A5" w:rsidR="00972D21" w:rsidRDefault="00972D21" w:rsidP="00972D21">
      <w:pPr>
        <w:rPr>
          <w:noProof/>
        </w:rPr>
      </w:pPr>
    </w:p>
    <w:p w14:paraId="7F48B1E8" w14:textId="3B909D9E" w:rsidR="00972D21" w:rsidRDefault="00972D21" w:rsidP="00972D21">
      <w:pPr>
        <w:rPr>
          <w:noProof/>
        </w:rPr>
      </w:pPr>
      <w:r>
        <w:rPr>
          <w:noProof/>
        </w:rPr>
        <w:t>Some useful information is also displayed at the bottom of the page.</w:t>
      </w:r>
    </w:p>
    <w:p w14:paraId="35FB94A9" w14:textId="0F82DE34" w:rsidR="00972D21" w:rsidRDefault="00972D21" w:rsidP="00972D21">
      <w:pPr>
        <w:rPr>
          <w:noProof/>
        </w:rPr>
      </w:pPr>
    </w:p>
    <w:p w14:paraId="4EEF3E45" w14:textId="4B34B51B" w:rsidR="00972D21" w:rsidRDefault="00972D21" w:rsidP="00972D21">
      <w:pPr>
        <w:rPr>
          <w:noProof/>
        </w:rPr>
      </w:pPr>
    </w:p>
    <w:p w14:paraId="4014B70F" w14:textId="16563A46" w:rsidR="00972D21" w:rsidRDefault="00972D21" w:rsidP="00972D21">
      <w:pPr>
        <w:rPr>
          <w:noProof/>
        </w:rPr>
      </w:pPr>
      <w:r>
        <w:rPr>
          <w:noProof/>
        </w:rPr>
        <w:t xml:space="preserve">You can refine your results by opening the “refine results” box. </w:t>
      </w:r>
      <w:r w:rsidR="00485A7E">
        <w:rPr>
          <w:noProof/>
        </w:rPr>
        <w:t xml:space="preserve"> You can choose to select as many options as you wish. Click update results and see the data in the map change.</w:t>
      </w:r>
    </w:p>
    <w:p w14:paraId="050653EB" w14:textId="5ECE1298" w:rsidR="00263847" w:rsidRDefault="00263847" w:rsidP="00972D21">
      <w:pPr>
        <w:rPr>
          <w:noProof/>
        </w:rPr>
      </w:pPr>
    </w:p>
    <w:p w14:paraId="22AC4236" w14:textId="4574E829" w:rsidR="00263847" w:rsidRDefault="00263847" w:rsidP="00972D21">
      <w:pPr>
        <w:rPr>
          <w:noProof/>
        </w:rPr>
      </w:pPr>
    </w:p>
    <w:p w14:paraId="39A84A1C" w14:textId="77777777" w:rsidR="00E814D8" w:rsidRDefault="00E814D8" w:rsidP="00972D21">
      <w:pPr>
        <w:rPr>
          <w:noProof/>
        </w:rPr>
        <w:sectPr w:rsidR="00E814D8" w:rsidSect="00972D21">
          <w:footerReference w:type="default" r:id="rId10"/>
          <w:pgSz w:w="11906" w:h="16838"/>
          <w:pgMar w:top="1440" w:right="1440" w:bottom="1440" w:left="1440" w:header="708" w:footer="708" w:gutter="0"/>
          <w:cols w:num="2" w:space="708" w:equalWidth="0">
            <w:col w:w="5776" w:space="720"/>
            <w:col w:w="2528"/>
          </w:cols>
          <w:docGrid w:linePitch="360"/>
        </w:sectPr>
      </w:pPr>
    </w:p>
    <w:p w14:paraId="30FB3EDE" w14:textId="050F5E7B" w:rsidR="00263847" w:rsidRDefault="00263847" w:rsidP="00972D21">
      <w:pPr>
        <w:rPr>
          <w:noProof/>
        </w:rPr>
      </w:pPr>
      <w:r>
        <w:rPr>
          <w:noProof/>
        </w:rPr>
        <w:lastRenderedPageBreak/>
        <w:t>Grouped areas</w:t>
      </w:r>
    </w:p>
    <w:p w14:paraId="2EF93B39" w14:textId="77777777" w:rsidR="00E814D8" w:rsidRDefault="00E814D8" w:rsidP="000D72B3">
      <w:pPr>
        <w:pStyle w:val="NoSpacing"/>
        <w:rPr>
          <w:noProof/>
        </w:rPr>
        <w:sectPr w:rsidR="00E814D8" w:rsidSect="00E814D8">
          <w:type w:val="continuous"/>
          <w:pgSz w:w="11906" w:h="16838"/>
          <w:pgMar w:top="1440" w:right="1440" w:bottom="1440" w:left="1440" w:header="708" w:footer="708" w:gutter="0"/>
          <w:cols w:space="720"/>
          <w:docGrid w:linePitch="360"/>
        </w:sectPr>
      </w:pPr>
    </w:p>
    <w:p w14:paraId="7004A751" w14:textId="082FDB35" w:rsidR="00263847" w:rsidRDefault="00CE5CB7" w:rsidP="000D72B3">
      <w:pPr>
        <w:pStyle w:val="NoSpacing"/>
        <w:rPr>
          <w:noProof/>
        </w:rPr>
      </w:pPr>
      <w:r>
        <w:rPr>
          <w:noProof/>
        </w:rPr>
        <w:t xml:space="preserve">Southmead </w:t>
      </w:r>
      <w:r>
        <w:rPr>
          <w:noProof/>
        </w:rPr>
        <w:tab/>
      </w:r>
      <w:r w:rsidR="000D72B3">
        <w:rPr>
          <w:noProof/>
        </w:rPr>
        <w:t>includes</w:t>
      </w:r>
      <w:r w:rsidR="000D72B3">
        <w:rPr>
          <w:noProof/>
        </w:rPr>
        <w:tab/>
        <w:t>Filton</w:t>
      </w:r>
    </w:p>
    <w:p w14:paraId="60C7147E" w14:textId="02B7D96C" w:rsidR="000D72B3" w:rsidRDefault="000D72B3" w:rsidP="000D72B3">
      <w:pPr>
        <w:pStyle w:val="NoSpacing"/>
      </w:pPr>
      <w:r>
        <w:t>Sea Mills</w:t>
      </w:r>
      <w:r>
        <w:tab/>
        <w:t>includes</w:t>
      </w:r>
      <w:r>
        <w:tab/>
        <w:t>Coombe Dingle</w:t>
      </w:r>
    </w:p>
    <w:p w14:paraId="621CB011" w14:textId="621F984C" w:rsidR="00126D4C" w:rsidRDefault="00126D4C" w:rsidP="000D72B3">
      <w:pPr>
        <w:pStyle w:val="NoSpacing"/>
      </w:pPr>
      <w:r>
        <w:t>Horfield</w:t>
      </w:r>
      <w:r>
        <w:tab/>
        <w:t>includes</w:t>
      </w:r>
      <w:r>
        <w:tab/>
        <w:t>Manor Farm</w:t>
      </w:r>
    </w:p>
    <w:p w14:paraId="6380AB60" w14:textId="2C958E1B" w:rsidR="000D72B3" w:rsidRDefault="000D72B3" w:rsidP="000D72B3">
      <w:pPr>
        <w:pStyle w:val="NoSpacing"/>
      </w:pPr>
      <w:r>
        <w:t>Bishopston</w:t>
      </w:r>
      <w:r>
        <w:tab/>
        <w:t>includes</w:t>
      </w:r>
      <w:r>
        <w:tab/>
      </w:r>
      <w:r w:rsidR="00126D4C">
        <w:t>Ashley Down</w:t>
      </w:r>
    </w:p>
    <w:p w14:paraId="00796A1E" w14:textId="3747FEB6" w:rsidR="00A01BBC" w:rsidRDefault="00A01BBC" w:rsidP="000D72B3">
      <w:pPr>
        <w:pStyle w:val="NoSpacing"/>
      </w:pPr>
      <w:r>
        <w:t>Eastville</w:t>
      </w:r>
      <w:r>
        <w:tab/>
        <w:t>includes</w:t>
      </w:r>
      <w:r>
        <w:tab/>
      </w:r>
      <w:r w:rsidR="00E14EB1">
        <w:t>Whitehall &amp; Greenbank</w:t>
      </w:r>
    </w:p>
    <w:p w14:paraId="600350AD" w14:textId="1B5783E6" w:rsidR="00E14EB1" w:rsidRDefault="00E14EB1" w:rsidP="000D72B3">
      <w:pPr>
        <w:pStyle w:val="NoSpacing"/>
      </w:pPr>
      <w:r>
        <w:t>Stoke Bishop</w:t>
      </w:r>
      <w:r>
        <w:tab/>
        <w:t>includes</w:t>
      </w:r>
      <w:r>
        <w:tab/>
        <w:t>Sneyd Park</w:t>
      </w:r>
    </w:p>
    <w:p w14:paraId="076BC555" w14:textId="620655DD" w:rsidR="00E14EB1" w:rsidRDefault="009803F1" w:rsidP="000D72B3">
      <w:pPr>
        <w:pStyle w:val="NoSpacing"/>
      </w:pPr>
      <w:r>
        <w:t>Cotham</w:t>
      </w:r>
      <w:r>
        <w:tab/>
      </w:r>
      <w:r>
        <w:tab/>
        <w:t>includes</w:t>
      </w:r>
      <w:r>
        <w:tab/>
        <w:t>St Andrews</w:t>
      </w:r>
    </w:p>
    <w:p w14:paraId="2818E56A" w14:textId="209042D4" w:rsidR="009803F1" w:rsidRDefault="009803F1" w:rsidP="000D72B3">
      <w:pPr>
        <w:pStyle w:val="NoSpacing"/>
      </w:pPr>
      <w:r>
        <w:t>Baltic Wharf</w:t>
      </w:r>
      <w:r>
        <w:tab/>
        <w:t>includes</w:t>
      </w:r>
      <w:r>
        <w:tab/>
      </w:r>
      <w:r w:rsidR="00E814D8">
        <w:t xml:space="preserve">Temple Quay, Wapping Wharf, </w:t>
      </w:r>
      <w:r w:rsidR="00956427">
        <w:t>Spike Island</w:t>
      </w:r>
    </w:p>
    <w:p w14:paraId="59608153" w14:textId="08A681EA" w:rsidR="00956427" w:rsidRDefault="00956427" w:rsidP="000D72B3">
      <w:pPr>
        <w:pStyle w:val="NoSpacing"/>
      </w:pPr>
      <w:r>
        <w:t>St Pauls</w:t>
      </w:r>
      <w:r>
        <w:tab/>
      </w:r>
      <w:r>
        <w:tab/>
        <w:t>includes</w:t>
      </w:r>
      <w:r>
        <w:tab/>
      </w:r>
      <w:r w:rsidR="0060651D">
        <w:t>St Judes, Stokes Croft, Montpelier, Kingsdown</w:t>
      </w:r>
    </w:p>
    <w:p w14:paraId="76D29199" w14:textId="629E5F38" w:rsidR="0060651D" w:rsidRDefault="0060651D" w:rsidP="000D72B3">
      <w:pPr>
        <w:pStyle w:val="NoSpacing"/>
      </w:pPr>
      <w:r>
        <w:t>St Werburghs</w:t>
      </w:r>
      <w:r>
        <w:tab/>
        <w:t>includes</w:t>
      </w:r>
      <w:r>
        <w:tab/>
      </w:r>
      <w:r w:rsidR="00A57425">
        <w:t>St Agnes</w:t>
      </w:r>
    </w:p>
    <w:p w14:paraId="70B7C201" w14:textId="61F12586" w:rsidR="00A57425" w:rsidRDefault="00A57425" w:rsidP="000D72B3">
      <w:pPr>
        <w:pStyle w:val="NoSpacing"/>
      </w:pPr>
      <w:r>
        <w:t>St Phillips</w:t>
      </w:r>
      <w:r>
        <w:tab/>
        <w:t>includes</w:t>
      </w:r>
      <w:r>
        <w:tab/>
        <w:t>Old Market</w:t>
      </w:r>
    </w:p>
    <w:p w14:paraId="7B39680F" w14:textId="3EFA939F" w:rsidR="00A57425" w:rsidRDefault="0029440B" w:rsidP="000D72B3">
      <w:pPr>
        <w:pStyle w:val="NoSpacing"/>
      </w:pPr>
      <w:r>
        <w:t>Highridge</w:t>
      </w:r>
      <w:r>
        <w:tab/>
        <w:t>includes</w:t>
      </w:r>
      <w:r>
        <w:tab/>
        <w:t>Headley Park</w:t>
      </w:r>
    </w:p>
    <w:p w14:paraId="6882F32C" w14:textId="77777777" w:rsidR="00126D4C" w:rsidRDefault="00126D4C" w:rsidP="000D72B3">
      <w:pPr>
        <w:pStyle w:val="NoSpacing"/>
      </w:pPr>
    </w:p>
    <w:p w14:paraId="43DB1CFA" w14:textId="77777777" w:rsidR="000D72B3" w:rsidRDefault="000D72B3" w:rsidP="000D72B3">
      <w:pPr>
        <w:pStyle w:val="NoSpacing"/>
      </w:pPr>
    </w:p>
    <w:p w14:paraId="2F4EB986" w14:textId="77777777" w:rsidR="00972D21" w:rsidRPr="00972D21" w:rsidRDefault="00972D21" w:rsidP="00972D21"/>
    <w:sectPr w:rsidR="00972D21" w:rsidRPr="00972D21" w:rsidSect="00956427">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D4934" w14:textId="77777777" w:rsidR="00B324C1" w:rsidRDefault="00B324C1" w:rsidP="00485A7E">
      <w:pPr>
        <w:spacing w:after="0" w:line="240" w:lineRule="auto"/>
      </w:pPr>
      <w:r>
        <w:separator/>
      </w:r>
    </w:p>
  </w:endnote>
  <w:endnote w:type="continuationSeparator" w:id="0">
    <w:p w14:paraId="5FF615B1" w14:textId="77777777" w:rsidR="00B324C1" w:rsidRDefault="00B324C1" w:rsidP="0048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69516" w14:textId="443D2A45" w:rsidR="0063007D" w:rsidRDefault="0063007D" w:rsidP="0063007D"/>
  <w:p w14:paraId="7B223B97" w14:textId="77777777" w:rsidR="0063007D" w:rsidRDefault="0063007D" w:rsidP="0063007D">
    <w:r>
      <w:rPr>
        <w:rStyle w:val="Strong"/>
        <w:rFonts w:ascii="Segoe UI" w:hAnsi="Segoe UI" w:cs="Segoe UI"/>
        <w:color w:val="333333"/>
        <w:sz w:val="18"/>
        <w:szCs w:val="18"/>
        <w:shd w:val="clear" w:color="auto" w:fill="FFFFFF"/>
      </w:rPr>
      <w:t>PLEASE NOTE: The results are only a guide and do not guarantee that you will be rehoused in this period of time. Bristol City Council cannot accept any responsibility for the outcome of decisions made by an applicant based on the information provided here.</w:t>
    </w:r>
    <w:r>
      <w:t xml:space="preserve"> </w:t>
    </w:r>
  </w:p>
  <w:p w14:paraId="1DB09AF2" w14:textId="4CB4841D" w:rsidR="0063007D" w:rsidRDefault="0063007D">
    <w:pPr>
      <w:pStyle w:val="Footer"/>
    </w:pPr>
  </w:p>
  <w:p w14:paraId="750E6EEB" w14:textId="77777777" w:rsidR="0063007D" w:rsidRDefault="00630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5A74E" w14:textId="77777777" w:rsidR="00B324C1" w:rsidRDefault="00B324C1" w:rsidP="00485A7E">
      <w:pPr>
        <w:spacing w:after="0" w:line="240" w:lineRule="auto"/>
      </w:pPr>
      <w:r>
        <w:separator/>
      </w:r>
    </w:p>
  </w:footnote>
  <w:footnote w:type="continuationSeparator" w:id="0">
    <w:p w14:paraId="4E9BE6B0" w14:textId="77777777" w:rsidR="00B324C1" w:rsidRDefault="00B324C1" w:rsidP="00485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E8"/>
    <w:rsid w:val="000D72B3"/>
    <w:rsid w:val="00126D4C"/>
    <w:rsid w:val="001A6DE8"/>
    <w:rsid w:val="00263847"/>
    <w:rsid w:val="0029440B"/>
    <w:rsid w:val="00441191"/>
    <w:rsid w:val="00485A7E"/>
    <w:rsid w:val="00553BC8"/>
    <w:rsid w:val="0060651D"/>
    <w:rsid w:val="0063007D"/>
    <w:rsid w:val="006F1660"/>
    <w:rsid w:val="00956427"/>
    <w:rsid w:val="00972D21"/>
    <w:rsid w:val="009803F1"/>
    <w:rsid w:val="00A01BBC"/>
    <w:rsid w:val="00A57425"/>
    <w:rsid w:val="00B14B8B"/>
    <w:rsid w:val="00B324C1"/>
    <w:rsid w:val="00CE5CB7"/>
    <w:rsid w:val="00E04D64"/>
    <w:rsid w:val="00E14EB1"/>
    <w:rsid w:val="00E81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6678"/>
  <w15:chartTrackingRefBased/>
  <w15:docId w15:val="{1B77FC8E-B8C7-43D3-8483-0D71E81A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D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D21"/>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85A7E"/>
    <w:rPr>
      <w:b/>
      <w:bCs/>
    </w:rPr>
  </w:style>
  <w:style w:type="paragraph" w:styleId="Header">
    <w:name w:val="header"/>
    <w:basedOn w:val="Normal"/>
    <w:link w:val="HeaderChar"/>
    <w:uiPriority w:val="99"/>
    <w:unhideWhenUsed/>
    <w:rsid w:val="00630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07D"/>
  </w:style>
  <w:style w:type="paragraph" w:styleId="Footer">
    <w:name w:val="footer"/>
    <w:basedOn w:val="Normal"/>
    <w:link w:val="FooterChar"/>
    <w:uiPriority w:val="99"/>
    <w:unhideWhenUsed/>
    <w:rsid w:val="00630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07D"/>
  </w:style>
  <w:style w:type="paragraph" w:styleId="NoSpacing">
    <w:name w:val="No Spacing"/>
    <w:uiPriority w:val="1"/>
    <w:qFormat/>
    <w:rsid w:val="000D7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Davis</dc:creator>
  <cp:keywords/>
  <dc:description/>
  <cp:lastModifiedBy>Trina Davis</cp:lastModifiedBy>
  <cp:revision>17</cp:revision>
  <dcterms:created xsi:type="dcterms:W3CDTF">2021-10-07T13:47:00Z</dcterms:created>
  <dcterms:modified xsi:type="dcterms:W3CDTF">2021-12-15T09:00:00Z</dcterms:modified>
</cp:coreProperties>
</file>